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279D6" w14:textId="77777777" w:rsidR="00C07228" w:rsidRPr="00C07228" w:rsidRDefault="00C07228" w:rsidP="00C07228">
      <w:pPr>
        <w:widowControl w:val="0"/>
        <w:shd w:val="clear" w:color="auto" w:fill="00008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FFFFFF"/>
          <w:spacing w:val="0"/>
          <w:sz w:val="22"/>
          <w:lang w:eastAsia="fr-FR"/>
        </w:rPr>
      </w:pPr>
      <w:bookmarkStart w:id="0" w:name="_Toc62971175"/>
      <w:r w:rsidRPr="00C07228">
        <w:rPr>
          <w:rFonts w:ascii="Arial" w:eastAsia="Times New Roman" w:hAnsi="Arial" w:cs="Arial"/>
          <w:b/>
          <w:bCs/>
          <w:color w:val="FFFFFF"/>
          <w:spacing w:val="0"/>
          <w:sz w:val="28"/>
          <w:szCs w:val="28"/>
          <w:lang w:eastAsia="fr-FR"/>
        </w:rPr>
        <w:t>ANNEXE I : Récapitulatif des programmes Erasmus+</w:t>
      </w:r>
      <w:r w:rsidRPr="00C07228">
        <w:rPr>
          <w:rFonts w:ascii="Arial" w:eastAsia="Times New Roman" w:hAnsi="Arial" w:cs="Arial"/>
          <w:b/>
          <w:bCs/>
          <w:color w:val="FFFFFF"/>
          <w:spacing w:val="0"/>
          <w:sz w:val="22"/>
          <w:lang w:eastAsia="fr-FR"/>
        </w:rPr>
        <w:t xml:space="preserve"> </w:t>
      </w:r>
    </w:p>
    <w:p w14:paraId="5D18D4E4" w14:textId="77777777" w:rsidR="00C07228" w:rsidRPr="00C07228" w:rsidRDefault="00C07228" w:rsidP="00C07228">
      <w:pPr>
        <w:widowControl w:val="0"/>
        <w:shd w:val="clear" w:color="auto" w:fill="00008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FFFFFF"/>
          <w:spacing w:val="0"/>
          <w:sz w:val="10"/>
          <w:szCs w:val="10"/>
          <w:lang w:eastAsia="fr-FR"/>
        </w:rPr>
      </w:pPr>
    </w:p>
    <w:bookmarkEnd w:id="0"/>
    <w:p w14:paraId="1CAC19FA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color w:val="auto"/>
          <w:spacing w:val="0"/>
          <w:szCs w:val="20"/>
          <w:lang w:eastAsia="fr-FR"/>
        </w:rPr>
      </w:pPr>
    </w:p>
    <w:p w14:paraId="3297B55C" w14:textId="77777777" w:rsidR="00C07228" w:rsidRPr="00C07228" w:rsidRDefault="00C07228" w:rsidP="00C07228">
      <w:pPr>
        <w:widowControl w:val="0"/>
        <w:autoSpaceDE w:val="0"/>
        <w:autoSpaceDN w:val="0"/>
        <w:spacing w:before="1" w:after="0" w:line="240" w:lineRule="auto"/>
        <w:ind w:left="3"/>
        <w:jc w:val="center"/>
        <w:outlineLvl w:val="3"/>
        <w:rPr>
          <w:rFonts w:ascii="Verdana" w:eastAsia="Verdana" w:hAnsi="Verdana" w:cs="Verdana"/>
          <w:b/>
          <w:bCs/>
          <w:color w:val="auto"/>
          <w:spacing w:val="0"/>
          <w:sz w:val="22"/>
        </w:rPr>
      </w:pPr>
      <w:r w:rsidRPr="00C07228">
        <w:rPr>
          <w:rFonts w:ascii="Verdana" w:eastAsia="Verdana" w:hAnsi="Verdana" w:cs="Verdana"/>
          <w:b/>
          <w:bCs/>
          <w:color w:val="auto"/>
          <w:spacing w:val="0"/>
          <w:sz w:val="22"/>
        </w:rPr>
        <w:t>Marché</w:t>
      </w:r>
      <w:r w:rsidRPr="00C07228">
        <w:rPr>
          <w:rFonts w:ascii="Verdana" w:eastAsia="Verdana" w:hAnsi="Verdana" w:cs="Verdana"/>
          <w:b/>
          <w:bCs/>
          <w:color w:val="auto"/>
          <w:spacing w:val="-9"/>
          <w:sz w:val="22"/>
        </w:rPr>
        <w:t xml:space="preserve"> </w:t>
      </w:r>
      <w:r w:rsidRPr="00C07228">
        <w:rPr>
          <w:rFonts w:ascii="Verdana" w:eastAsia="Verdana" w:hAnsi="Verdana" w:cs="Verdana"/>
          <w:b/>
          <w:bCs/>
          <w:color w:val="auto"/>
          <w:spacing w:val="0"/>
          <w:sz w:val="22"/>
        </w:rPr>
        <w:t>n°</w:t>
      </w:r>
      <w:r w:rsidRPr="00C07228">
        <w:rPr>
          <w:rFonts w:ascii="Verdana" w:eastAsia="Verdana" w:hAnsi="Verdana" w:cs="Verdana"/>
          <w:b/>
          <w:bCs/>
          <w:color w:val="auto"/>
          <w:spacing w:val="-2"/>
          <w:sz w:val="22"/>
        </w:rPr>
        <w:t xml:space="preserve"> </w:t>
      </w:r>
      <w:r w:rsidRPr="00C07228">
        <w:rPr>
          <w:rFonts w:ascii="Verdana" w:eastAsia="Verdana" w:hAnsi="Verdana" w:cs="Verdana"/>
          <w:b/>
          <w:bCs/>
          <w:color w:val="auto"/>
          <w:spacing w:val="0"/>
          <w:sz w:val="22"/>
        </w:rPr>
        <w:t>:</w:t>
      </w:r>
      <w:r w:rsidRPr="00C07228">
        <w:rPr>
          <w:rFonts w:ascii="Verdana" w:eastAsia="Verdana" w:hAnsi="Verdana" w:cs="Verdana"/>
          <w:b/>
          <w:bCs/>
          <w:color w:val="auto"/>
          <w:spacing w:val="-3"/>
          <w:sz w:val="22"/>
        </w:rPr>
        <w:t xml:space="preserve"> </w:t>
      </w:r>
      <w:r w:rsidRPr="00C07228">
        <w:rPr>
          <w:rFonts w:ascii="Verdana" w:eastAsia="Verdana" w:hAnsi="Verdana" w:cs="Verdana"/>
          <w:b/>
          <w:bCs/>
          <w:color w:val="auto"/>
          <w:spacing w:val="0"/>
          <w:sz w:val="22"/>
          <w:highlight w:val="yellow"/>
        </w:rPr>
        <w:t>2025ERASMUSDAFG10</w:t>
      </w:r>
    </w:p>
    <w:p w14:paraId="2B6C26E1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</w:pPr>
    </w:p>
    <w:p w14:paraId="6F1C5DC7" w14:textId="0A45B182" w:rsidR="00C07228" w:rsidRPr="00C07228" w:rsidRDefault="00C07228" w:rsidP="00C072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La présente annexe sera actualisée pour chaque programme après réception des informations transmises par l’agence Erasmus+ et prise de décision de la Direction régionale.</w:t>
      </w:r>
      <w:r w:rsidRPr="00C07228">
        <w:rPr>
          <w:rFonts w:ascii="Calibri" w:eastAsia="Times New Roman" w:hAnsi="Calibri" w:cs="Times New Roman"/>
          <w:color w:val="C00000"/>
          <w:spacing w:val="0"/>
          <w:szCs w:val="20"/>
          <w:lang w:eastAsia="fr-FR"/>
        </w:rPr>
        <w:t xml:space="preserve"> </w:t>
      </w:r>
      <w:r w:rsidRPr="00C07228">
        <w:rPr>
          <w:rFonts w:ascii="Calibri" w:eastAsia="Times New Roman" w:hAnsi="Calibri" w:cs="Times New Roman"/>
          <w:bCs/>
          <w:color w:val="000000"/>
          <w:spacing w:val="0"/>
          <w:szCs w:val="20"/>
          <w:lang w:eastAsia="fr-FR"/>
        </w:rPr>
        <w:t xml:space="preserve">Cette actualisation fera l’objet d’un ordre de service transmis dans les conditions indiquées au paragraphe </w:t>
      </w:r>
      <w:r w:rsidR="007D2452">
        <w:rPr>
          <w:rFonts w:ascii="Calibri" w:eastAsia="Times New Roman" w:hAnsi="Calibri" w:cs="Times New Roman"/>
          <w:bCs/>
          <w:color w:val="000000"/>
          <w:spacing w:val="0"/>
          <w:szCs w:val="20"/>
          <w:lang w:eastAsia="fr-FR"/>
        </w:rPr>
        <w:t xml:space="preserve">VI.6.2 </w:t>
      </w:r>
      <w:r>
        <w:rPr>
          <w:rFonts w:ascii="Calibri" w:eastAsia="Times New Roman" w:hAnsi="Calibri" w:cs="Times New Roman"/>
          <w:bCs/>
          <w:color w:val="000000"/>
          <w:spacing w:val="0"/>
          <w:szCs w:val="20"/>
          <w:lang w:eastAsia="fr-FR"/>
        </w:rPr>
        <w:t>de la lettre de consultation.</w:t>
      </w:r>
    </w:p>
    <w:p w14:paraId="2E46858B" w14:textId="0850A501" w:rsidR="00C07228" w:rsidRPr="00C07228" w:rsidRDefault="00C07228" w:rsidP="00C072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Le présent document récapitulera en cours de marché pour chaque nouveau programme</w:t>
      </w:r>
      <w:r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Erasmus+ les informations suivantes :</w:t>
      </w:r>
    </w:p>
    <w:p w14:paraId="627DEED9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Dates de début et de fin du programme,</w:t>
      </w:r>
    </w:p>
    <w:p w14:paraId="1440F45E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Date limite prévisionnelle de retour des bénéficiaires,</w:t>
      </w:r>
    </w:p>
    <w:p w14:paraId="1AEB8574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Date prévisionnelle de rédaction du rapport final,</w:t>
      </w:r>
    </w:p>
    <w:p w14:paraId="586B7BAC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Durée des séjours courts et séjours longs,</w:t>
      </w:r>
    </w:p>
    <w:p w14:paraId="2E7448BB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Les montants des bourses,</w:t>
      </w:r>
    </w:p>
    <w:p w14:paraId="3E170035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Volume des bourses à titre indicatif,</w:t>
      </w:r>
    </w:p>
    <w:p w14:paraId="136FB5AB" w14:textId="77777777" w:rsidR="00C07228" w:rsidRPr="00C07228" w:rsidRDefault="00C07228" w:rsidP="00C07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Montant plafond pour la semaine de cours de langue et les frais complémentaires à la bourse,</w:t>
      </w:r>
    </w:p>
    <w:p w14:paraId="3F990E61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 xml:space="preserve">Le détail de chaque programme 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sera ajouté ci-dessous, au fur et à mesure, après réception des informations transmises par l’agence Erasmus+. </w:t>
      </w:r>
    </w:p>
    <w:p w14:paraId="6DC96DFC" w14:textId="30B55C56" w:rsidR="00C07228" w:rsidRPr="00C07228" w:rsidRDefault="00C07228" w:rsidP="00C072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Times New Roman"/>
          <w:b/>
          <w:bCs/>
          <w:color w:val="000000"/>
          <w:spacing w:val="0"/>
          <w:szCs w:val="20"/>
          <w:lang w:eastAsia="fr-FR"/>
        </w:rPr>
        <w:t>En règle générale, le premier jury de sélection du programme est organisé le dernier trimestre de l’année civile.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Le premier jury de sélection </w:t>
      </w:r>
      <w:r w:rsidR="00CB310A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concernant le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programme </w:t>
      </w:r>
      <w:r w:rsidR="0095223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ERASMUS+ en cours (programme 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2024-2026</w:t>
      </w:r>
      <w:r w:rsidR="0095223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qui a démarré</w:t>
      </w:r>
      <w:r w:rsidR="00684D1A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en août 2024),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devrait être programmé, à titre prévisionnel, en octobre ou novembre 202</w:t>
      </w:r>
      <w:r w:rsidR="00684D1A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5</w:t>
      </w:r>
      <w:r w:rsidR="0095223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 xml:space="preserve"> afin de permettre une continuité dans </w:t>
      </w:r>
      <w:r w:rsidR="00F016B2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les mobilités</w:t>
      </w:r>
      <w:r w:rsidRPr="00C07228">
        <w:rPr>
          <w:rFonts w:ascii="Calibri" w:eastAsia="Times New Roman" w:hAnsi="Calibri" w:cs="Times New Roman"/>
          <w:color w:val="000000"/>
          <w:spacing w:val="0"/>
          <w:szCs w:val="20"/>
          <w:lang w:eastAsia="fr-FR"/>
        </w:rPr>
        <w:t>.</w:t>
      </w:r>
    </w:p>
    <w:p w14:paraId="638D5913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pacing w:val="0"/>
          <w:szCs w:val="20"/>
          <w:lang w:eastAsia="fr-FR"/>
        </w:rPr>
      </w:pPr>
    </w:p>
    <w:p w14:paraId="72FE9321" w14:textId="77777777" w:rsidR="00C07228" w:rsidRPr="00C07228" w:rsidRDefault="00C07228" w:rsidP="00C0722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pacing w:val="0"/>
          <w:sz w:val="28"/>
          <w:szCs w:val="28"/>
          <w:lang w:eastAsia="fr-FR"/>
        </w:rPr>
      </w:pPr>
      <w:r w:rsidRPr="00C07228">
        <w:rPr>
          <w:rFonts w:ascii="Arial" w:eastAsia="Times New Roman" w:hAnsi="Arial" w:cs="Times New Roman"/>
          <w:color w:val="auto"/>
          <w:spacing w:val="0"/>
          <w:sz w:val="24"/>
          <w:szCs w:val="24"/>
          <w:lang w:eastAsia="fr-FR"/>
        </w:rPr>
        <w:br w:type="page"/>
      </w:r>
      <w:r w:rsidRPr="00C07228">
        <w:rPr>
          <w:rFonts w:ascii="Calibri" w:eastAsia="Times New Roman" w:hAnsi="Calibri" w:cs="Calibri"/>
          <w:b/>
          <w:bCs/>
          <w:color w:val="000000"/>
          <w:spacing w:val="0"/>
          <w:sz w:val="28"/>
          <w:szCs w:val="28"/>
          <w:lang w:eastAsia="fr-FR"/>
        </w:rPr>
        <w:lastRenderedPageBreak/>
        <w:t xml:space="preserve">DETAIL pour le programme ERASMUS+ </w:t>
      </w:r>
      <w:r w:rsidRPr="00C07228">
        <w:rPr>
          <w:rFonts w:ascii="Calibri" w:eastAsia="Times New Roman" w:hAnsi="Calibri" w:cs="Calibri"/>
          <w:b/>
          <w:bCs/>
          <w:color w:val="0070C0"/>
          <w:spacing w:val="0"/>
          <w:sz w:val="28"/>
          <w:szCs w:val="28"/>
          <w:lang w:eastAsia="fr-FR"/>
        </w:rPr>
        <w:t>2024</w:t>
      </w:r>
      <w:r w:rsidRPr="00C07228">
        <w:rPr>
          <w:rFonts w:ascii="Calibri" w:eastAsia="Times New Roman" w:hAnsi="Calibri" w:cs="Calibri"/>
          <w:b/>
          <w:bCs/>
          <w:color w:val="000000"/>
          <w:spacing w:val="0"/>
          <w:sz w:val="28"/>
          <w:szCs w:val="28"/>
          <w:lang w:eastAsia="fr-FR"/>
        </w:rPr>
        <w:t>-</w:t>
      </w:r>
      <w:r w:rsidRPr="00C07228">
        <w:rPr>
          <w:rFonts w:ascii="Calibri" w:eastAsia="Times New Roman" w:hAnsi="Calibri" w:cs="Calibri"/>
          <w:b/>
          <w:bCs/>
          <w:color w:val="0070C0"/>
          <w:spacing w:val="0"/>
          <w:sz w:val="28"/>
          <w:szCs w:val="28"/>
          <w:lang w:eastAsia="fr-FR"/>
        </w:rPr>
        <w:t>2026</w:t>
      </w:r>
    </w:p>
    <w:p w14:paraId="2B5F4736" w14:textId="4BE77860" w:rsidR="00C07228" w:rsidRPr="00C07228" w:rsidRDefault="00C07228" w:rsidP="00C072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right="-620"/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</w:pP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 xml:space="preserve">N° de Commande </w:t>
      </w:r>
      <w:r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>S/4 HANA</w:t>
      </w:r>
      <w:r w:rsidR="00D11D91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 xml:space="preserve"> : </w:t>
      </w:r>
      <w:r w:rsidR="00D06CF4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>440 123 40 49</w:t>
      </w:r>
    </w:p>
    <w:p w14:paraId="013B9D97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Pour le dépôt des factures avec un financement sur la bourse ERASMUS+ dans Chorus Pro</w:t>
      </w:r>
    </w:p>
    <w:p w14:paraId="67195B75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</w:pPr>
    </w:p>
    <w:p w14:paraId="52D67AC9" w14:textId="77777777" w:rsidR="00C07228" w:rsidRPr="00C07228" w:rsidRDefault="00C07228" w:rsidP="00C072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>Calendrier du programme</w:t>
      </w: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lang w:eastAsia="fr-FR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21"/>
        <w:gridCol w:w="2333"/>
      </w:tblGrid>
      <w:tr w:rsidR="00C07228" w:rsidRPr="00C07228" w14:paraId="1016F524" w14:textId="77777777" w:rsidTr="001F22CA">
        <w:tc>
          <w:tcPr>
            <w:tcW w:w="4721" w:type="dxa"/>
          </w:tcPr>
          <w:p w14:paraId="093149D0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</w:rPr>
              <w:t>Début du programme :</w:t>
            </w:r>
          </w:p>
        </w:tc>
        <w:tc>
          <w:tcPr>
            <w:tcW w:w="2333" w:type="dxa"/>
            <w:shd w:val="clear" w:color="auto" w:fill="CCFFFF"/>
          </w:tcPr>
          <w:p w14:paraId="42E96D68" w14:textId="51AEFB21" w:rsidR="00C07228" w:rsidRPr="00C07228" w:rsidRDefault="00540969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</w:rPr>
              <w:t>AOUT 2024</w:t>
            </w:r>
          </w:p>
        </w:tc>
      </w:tr>
      <w:tr w:rsidR="00C07228" w:rsidRPr="00C07228" w14:paraId="5AE829FC" w14:textId="77777777" w:rsidTr="001F22CA">
        <w:tc>
          <w:tcPr>
            <w:tcW w:w="4721" w:type="dxa"/>
          </w:tcPr>
          <w:p w14:paraId="5BC72F0F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</w:rPr>
              <w:t>Fin programme :</w:t>
            </w:r>
          </w:p>
        </w:tc>
        <w:tc>
          <w:tcPr>
            <w:tcW w:w="2333" w:type="dxa"/>
            <w:shd w:val="clear" w:color="auto" w:fill="CCFFFF"/>
          </w:tcPr>
          <w:p w14:paraId="03652925" w14:textId="638DCE06" w:rsidR="00C07228" w:rsidRPr="00C07228" w:rsidRDefault="00540969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</w:rPr>
              <w:t>MAI 2026</w:t>
            </w:r>
          </w:p>
        </w:tc>
      </w:tr>
      <w:tr w:rsidR="00C07228" w:rsidRPr="00C07228" w14:paraId="229BE79E" w14:textId="77777777" w:rsidTr="001F22CA">
        <w:tc>
          <w:tcPr>
            <w:tcW w:w="4721" w:type="dxa"/>
          </w:tcPr>
          <w:p w14:paraId="179F9592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</w:rPr>
              <w:t>Retours des bénéficiaires, au plus tard le :</w:t>
            </w:r>
          </w:p>
        </w:tc>
        <w:tc>
          <w:tcPr>
            <w:tcW w:w="2333" w:type="dxa"/>
            <w:shd w:val="clear" w:color="auto" w:fill="CCFFFF"/>
          </w:tcPr>
          <w:p w14:paraId="6039C087" w14:textId="73BF6748" w:rsidR="00C07228" w:rsidRPr="00C07228" w:rsidRDefault="00540969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</w:rPr>
              <w:t>30 AVRIL 2026</w:t>
            </w:r>
          </w:p>
        </w:tc>
      </w:tr>
      <w:tr w:rsidR="00C07228" w:rsidRPr="00C07228" w14:paraId="085546B6" w14:textId="77777777" w:rsidTr="001F22CA">
        <w:tc>
          <w:tcPr>
            <w:tcW w:w="4721" w:type="dxa"/>
          </w:tcPr>
          <w:p w14:paraId="52115371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</w:rPr>
              <w:t xml:space="preserve">Rédaction du rapport final, au plus tard le : </w:t>
            </w:r>
          </w:p>
        </w:tc>
        <w:tc>
          <w:tcPr>
            <w:tcW w:w="2333" w:type="dxa"/>
            <w:shd w:val="clear" w:color="auto" w:fill="CCFFFF"/>
          </w:tcPr>
          <w:p w14:paraId="7DBAF4FB" w14:textId="7CE47AA0" w:rsidR="00C07228" w:rsidRPr="00C07228" w:rsidRDefault="00E659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</w:rPr>
              <w:t>31 MAI 2026</w:t>
            </w:r>
          </w:p>
        </w:tc>
      </w:tr>
    </w:tbl>
    <w:p w14:paraId="4A865B9B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Ce calendrier peut être détendu par l’agence ERASMUS+ en cas de circonstances exceptionnelles ou de prolongations. L’Interlocuteur France Travail informera le Titulaire des évolutions de ce calendrier.</w:t>
      </w:r>
    </w:p>
    <w:p w14:paraId="1F751896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</w:p>
    <w:p w14:paraId="6A3CECB6" w14:textId="77777777" w:rsidR="00C07228" w:rsidRPr="00C07228" w:rsidRDefault="00C07228" w:rsidP="00C072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</w:pP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>Durée des bourses</w:t>
      </w:r>
    </w:p>
    <w:p w14:paraId="66366EC0" w14:textId="77777777" w:rsidR="00C07228" w:rsidRPr="00C07228" w:rsidRDefault="00C07228" w:rsidP="00C0722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206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 xml:space="preserve">Bourses courtes de </w:t>
      </w:r>
      <w:r w:rsidRPr="00C07228">
        <w:rPr>
          <w:rFonts w:ascii="Calibri" w:eastAsia="Times New Roman" w:hAnsi="Calibri" w:cs="Calibri"/>
          <w:b/>
          <w:color w:val="0070C0"/>
          <w:spacing w:val="0"/>
          <w:szCs w:val="20"/>
          <w:lang w:eastAsia="fr-FR"/>
        </w:rPr>
        <w:t>13 semaines</w:t>
      </w:r>
      <w:r w:rsidRPr="00C07228">
        <w:rPr>
          <w:rFonts w:ascii="Calibri" w:eastAsia="Times New Roman" w:hAnsi="Calibri" w:cs="Calibri"/>
          <w:color w:val="0070C0"/>
          <w:spacing w:val="0"/>
          <w:szCs w:val="20"/>
          <w:lang w:eastAsia="fr-FR"/>
        </w:rPr>
        <w:t xml:space="preserve"> </w:t>
      </w: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 xml:space="preserve">de stage en entreprise soit  </w:t>
      </w:r>
      <w:r w:rsidRPr="00C07228">
        <w:rPr>
          <w:rFonts w:ascii="Calibri" w:eastAsia="Times New Roman" w:hAnsi="Calibri" w:cs="Calibri"/>
          <w:b/>
          <w:color w:val="0070C0"/>
          <w:spacing w:val="0"/>
          <w:szCs w:val="20"/>
          <w:lang w:eastAsia="fr-FR"/>
        </w:rPr>
        <w:t>89 jours + 2 jours de voyage</w:t>
      </w:r>
    </w:p>
    <w:p w14:paraId="2C1E8D61" w14:textId="77777777" w:rsidR="00C07228" w:rsidRPr="00C07228" w:rsidRDefault="00C07228" w:rsidP="00C0722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70C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 xml:space="preserve">Bourses longues de </w:t>
      </w:r>
      <w:r w:rsidRPr="00C07228">
        <w:rPr>
          <w:rFonts w:ascii="Calibri" w:eastAsia="Times New Roman" w:hAnsi="Calibri" w:cs="Calibri"/>
          <w:b/>
          <w:color w:val="0070C0"/>
          <w:spacing w:val="0"/>
          <w:szCs w:val="20"/>
          <w:lang w:eastAsia="fr-FR"/>
        </w:rPr>
        <w:t>26 semaines</w:t>
      </w:r>
      <w:r w:rsidRPr="00C07228">
        <w:rPr>
          <w:rFonts w:ascii="Calibri" w:eastAsia="Times New Roman" w:hAnsi="Calibri" w:cs="Calibri"/>
          <w:color w:val="0070C0"/>
          <w:spacing w:val="0"/>
          <w:szCs w:val="20"/>
          <w:lang w:eastAsia="fr-FR"/>
        </w:rPr>
        <w:t xml:space="preserve"> </w:t>
      </w: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 xml:space="preserve">de stage en entreprise soit </w:t>
      </w:r>
      <w:r w:rsidRPr="00C07228">
        <w:rPr>
          <w:rFonts w:ascii="Calibri" w:eastAsia="Times New Roman" w:hAnsi="Calibri" w:cs="Calibri"/>
          <w:b/>
          <w:color w:val="0070C0"/>
          <w:spacing w:val="0"/>
          <w:szCs w:val="20"/>
          <w:lang w:eastAsia="fr-FR"/>
        </w:rPr>
        <w:t>180 jours + 2 jours de voyage</w:t>
      </w:r>
    </w:p>
    <w:p w14:paraId="2B22812E" w14:textId="77777777" w:rsidR="00C07228" w:rsidRPr="00C07228" w:rsidRDefault="00C07228" w:rsidP="00C0722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70C0"/>
          <w:spacing w:val="0"/>
          <w:szCs w:val="20"/>
          <w:lang w:eastAsia="fr-FR"/>
        </w:rPr>
      </w:pPr>
    </w:p>
    <w:p w14:paraId="65C28B5D" w14:textId="77777777" w:rsidR="00C07228" w:rsidRPr="00C07228" w:rsidRDefault="00C07228" w:rsidP="00C072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</w:pP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t xml:space="preserve">Montant des bourses </w:t>
      </w:r>
    </w:p>
    <w:p w14:paraId="73695DD3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  <w:t>Tableaux ci-dessous : Montant des bourses par groupe de pays et durée et montants maximum alloués (Montants du séjour+ voyage)</w:t>
      </w:r>
    </w:p>
    <w:p w14:paraId="2C416F33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2060"/>
          <w:spacing w:val="0"/>
          <w:sz w:val="24"/>
          <w:szCs w:val="24"/>
          <w:lang w:eastAsia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78"/>
        <w:gridCol w:w="1768"/>
        <w:gridCol w:w="2268"/>
        <w:gridCol w:w="1703"/>
        <w:gridCol w:w="1693"/>
      </w:tblGrid>
      <w:tr w:rsidR="00C07228" w:rsidRPr="00C07228" w14:paraId="6E2B29B5" w14:textId="77777777" w:rsidTr="006D5A1D">
        <w:tc>
          <w:tcPr>
            <w:tcW w:w="474" w:type="pct"/>
            <w:shd w:val="clear" w:color="auto" w:fill="F2F2F2"/>
          </w:tcPr>
          <w:p w14:paraId="6553C1A1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i/>
                <w:color w:val="000000"/>
                <w:spacing w:val="0"/>
                <w:sz w:val="18"/>
              </w:rPr>
            </w:pPr>
          </w:p>
          <w:p w14:paraId="59382FFA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18"/>
              </w:rPr>
              <w:t>Groupe</w:t>
            </w:r>
          </w:p>
        </w:tc>
        <w:tc>
          <w:tcPr>
            <w:tcW w:w="1077" w:type="pct"/>
            <w:shd w:val="clear" w:color="auto" w:fill="F2F2F2"/>
          </w:tcPr>
          <w:p w14:paraId="5B9578A3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</w:p>
          <w:p w14:paraId="1041F7DC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FF0000"/>
                <w:spacing w:val="0"/>
                <w:sz w:val="18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18"/>
              </w:rPr>
              <w:t>Pays obligatoires</w:t>
            </w:r>
            <w:r w:rsidRPr="00C07228">
              <w:rPr>
                <w:rFonts w:ascii="Calibri" w:hAnsi="Calibri" w:cs="Calibri"/>
                <w:b/>
                <w:i/>
                <w:color w:val="000000"/>
                <w:spacing w:val="0"/>
                <w:sz w:val="18"/>
              </w:rPr>
              <w:t xml:space="preserve"> </w:t>
            </w:r>
          </w:p>
          <w:p w14:paraId="4DCE62F3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</w:p>
        </w:tc>
        <w:tc>
          <w:tcPr>
            <w:tcW w:w="1381" w:type="pct"/>
            <w:shd w:val="clear" w:color="auto" w:fill="F2F2F2"/>
          </w:tcPr>
          <w:p w14:paraId="01B6EEAE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18"/>
              </w:rPr>
              <w:t xml:space="preserve">Pays additionnels </w:t>
            </w:r>
          </w:p>
          <w:p w14:paraId="61EF39FD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18"/>
              </w:rPr>
              <w:t>(proposition technique du Titulaire)</w:t>
            </w:r>
          </w:p>
        </w:tc>
        <w:tc>
          <w:tcPr>
            <w:tcW w:w="1037" w:type="pct"/>
            <w:shd w:val="clear" w:color="auto" w:fill="F2F2F2"/>
          </w:tcPr>
          <w:p w14:paraId="39D2B3B8" w14:textId="77777777" w:rsidR="006052DE" w:rsidRDefault="006052DE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</w:p>
          <w:p w14:paraId="31908245" w14:textId="4787A506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18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18"/>
              </w:rPr>
              <w:t>Montant Bourse de</w:t>
            </w:r>
          </w:p>
          <w:p w14:paraId="0FE25601" w14:textId="4C7B6F79" w:rsidR="00C07228" w:rsidRPr="00C07228" w:rsidRDefault="00434C85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b/>
                <w:color w:val="0070C0"/>
                <w:spacing w:val="0"/>
                <w:sz w:val="18"/>
              </w:rPr>
              <w:t>13</w:t>
            </w:r>
            <w:r w:rsidR="00C07228" w:rsidRPr="00C07228">
              <w:rPr>
                <w:rFonts w:ascii="Calibri" w:hAnsi="Calibri" w:cs="Calibri"/>
                <w:b/>
                <w:color w:val="0070C0"/>
                <w:spacing w:val="0"/>
                <w:sz w:val="18"/>
              </w:rPr>
              <w:t xml:space="preserve"> semaines</w:t>
            </w:r>
          </w:p>
        </w:tc>
        <w:tc>
          <w:tcPr>
            <w:tcW w:w="1031" w:type="pct"/>
            <w:shd w:val="clear" w:color="auto" w:fill="F2F2F2"/>
          </w:tcPr>
          <w:p w14:paraId="76941EDC" w14:textId="77777777" w:rsidR="006052DE" w:rsidRDefault="006052DE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</w:p>
          <w:p w14:paraId="790A1C08" w14:textId="634559D5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18"/>
              </w:rPr>
              <w:t>Montant Bourse de</w:t>
            </w:r>
          </w:p>
          <w:p w14:paraId="13E25D8A" w14:textId="5C96FFA7" w:rsidR="00C07228" w:rsidRPr="00C07228" w:rsidRDefault="00434C85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b/>
                <w:color w:val="0070C0"/>
                <w:spacing w:val="0"/>
                <w:sz w:val="18"/>
              </w:rPr>
              <w:t>26</w:t>
            </w:r>
            <w:r w:rsidR="00C07228" w:rsidRPr="00C07228">
              <w:rPr>
                <w:rFonts w:ascii="Calibri" w:hAnsi="Calibri" w:cs="Calibri"/>
                <w:b/>
                <w:color w:val="0070C0"/>
                <w:spacing w:val="0"/>
                <w:sz w:val="18"/>
              </w:rPr>
              <w:t xml:space="preserve"> semaines</w:t>
            </w:r>
          </w:p>
        </w:tc>
      </w:tr>
      <w:tr w:rsidR="009C085B" w:rsidRPr="00C07228" w14:paraId="2FD0D0A3" w14:textId="77777777" w:rsidTr="006D5A1D">
        <w:trPr>
          <w:trHeight w:val="574"/>
        </w:trPr>
        <w:tc>
          <w:tcPr>
            <w:tcW w:w="474" w:type="pct"/>
            <w:shd w:val="clear" w:color="auto" w:fill="D9D9D9"/>
          </w:tcPr>
          <w:p w14:paraId="54185068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pacing w:val="0"/>
                <w:sz w:val="16"/>
              </w:rPr>
            </w:pPr>
          </w:p>
          <w:p w14:paraId="43D17AAD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6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16"/>
              </w:rPr>
              <w:t>Groupe 1</w:t>
            </w:r>
          </w:p>
        </w:tc>
        <w:tc>
          <w:tcPr>
            <w:tcW w:w="1077" w:type="pct"/>
            <w:shd w:val="clear" w:color="auto" w:fill="FFFFFF"/>
          </w:tcPr>
          <w:p w14:paraId="565C10F8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</w:p>
          <w:p w14:paraId="2503D6EF" w14:textId="45EB4DA0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i/>
                <w:color w:val="000000"/>
                <w:spacing w:val="0"/>
                <w:sz w:val="18"/>
              </w:rPr>
            </w:pPr>
            <w:r w:rsidRPr="00234C76">
              <w:rPr>
                <w:rFonts w:ascii="Calibri" w:hAnsi="Calibri" w:cs="Calibri"/>
                <w:b/>
                <w:bCs/>
                <w:color w:val="000000"/>
                <w:spacing w:val="0"/>
                <w:sz w:val="18"/>
              </w:rPr>
              <w:t>Irlande, Suède, Danemark, Finlande, Allemagne, Autriche, Pays-Bas, Italie</w:t>
            </w:r>
          </w:p>
        </w:tc>
        <w:tc>
          <w:tcPr>
            <w:tcW w:w="1381" w:type="pct"/>
            <w:shd w:val="clear" w:color="auto" w:fill="E7FFFF"/>
          </w:tcPr>
          <w:p w14:paraId="1F594453" w14:textId="77777777" w:rsidR="009C085B" w:rsidRPr="00C07228" w:rsidRDefault="009C085B" w:rsidP="00C07228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  <w:sz w:val="18"/>
              </w:rPr>
            </w:pPr>
          </w:p>
        </w:tc>
        <w:tc>
          <w:tcPr>
            <w:tcW w:w="1037" w:type="pct"/>
            <w:vAlign w:val="center"/>
          </w:tcPr>
          <w:p w14:paraId="72BC9F60" w14:textId="5FF81B18" w:rsidR="009C085B" w:rsidRPr="00C07228" w:rsidRDefault="006D5A1D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color w:val="000000"/>
                <w:spacing w:val="0"/>
                <w:sz w:val="18"/>
              </w:rPr>
              <w:t>4 761,00 €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2198" w14:textId="1747A844" w:rsidR="009C085B" w:rsidRPr="00C07228" w:rsidRDefault="006D5A1D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color w:val="000000"/>
                <w:spacing w:val="0"/>
                <w:sz w:val="18"/>
              </w:rPr>
              <w:t>8 947,00 €</w:t>
            </w:r>
          </w:p>
        </w:tc>
      </w:tr>
      <w:tr w:rsidR="009C085B" w:rsidRPr="00C07228" w14:paraId="19B2F795" w14:textId="77777777" w:rsidTr="006D5A1D">
        <w:trPr>
          <w:trHeight w:val="981"/>
        </w:trPr>
        <w:tc>
          <w:tcPr>
            <w:tcW w:w="474" w:type="pct"/>
            <w:shd w:val="clear" w:color="auto" w:fill="D9D9D9"/>
          </w:tcPr>
          <w:p w14:paraId="78E0BFF9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6"/>
              </w:rPr>
            </w:pPr>
          </w:p>
          <w:p w14:paraId="6131AD97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6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16"/>
              </w:rPr>
              <w:t>Groupe 2</w:t>
            </w:r>
          </w:p>
        </w:tc>
        <w:tc>
          <w:tcPr>
            <w:tcW w:w="1077" w:type="pct"/>
            <w:shd w:val="clear" w:color="auto" w:fill="FFFFFF"/>
          </w:tcPr>
          <w:p w14:paraId="62343942" w14:textId="251232DC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 w:rsidRPr="00234C76">
              <w:rPr>
                <w:rFonts w:ascii="Calibri" w:hAnsi="Calibri" w:cs="Calibri"/>
                <w:b/>
                <w:bCs/>
                <w:color w:val="000000"/>
                <w:spacing w:val="0"/>
                <w:sz w:val="18"/>
              </w:rPr>
              <w:t>Espagne, Portugal, Grèce, Malte, Chypre, République Tchèque, Slovaquie, Slovénie</w:t>
            </w:r>
          </w:p>
        </w:tc>
        <w:tc>
          <w:tcPr>
            <w:tcW w:w="1381" w:type="pct"/>
            <w:shd w:val="clear" w:color="auto" w:fill="E7FFFF"/>
          </w:tcPr>
          <w:p w14:paraId="08857631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  <w:sz w:val="18"/>
              </w:rPr>
            </w:pPr>
          </w:p>
        </w:tc>
        <w:tc>
          <w:tcPr>
            <w:tcW w:w="1037" w:type="pct"/>
            <w:vAlign w:val="center"/>
          </w:tcPr>
          <w:p w14:paraId="2DAF9D0E" w14:textId="4C344647" w:rsidR="009C085B" w:rsidRPr="00C07228" w:rsidRDefault="006D5A1D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color w:val="000000"/>
                <w:spacing w:val="0"/>
                <w:sz w:val="18"/>
              </w:rPr>
              <w:t>4 096,00 €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14EF" w14:textId="330EF82B" w:rsidR="009C085B" w:rsidRPr="00C07228" w:rsidRDefault="006D5A1D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Cs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bCs/>
                <w:color w:val="000000"/>
                <w:spacing w:val="0"/>
                <w:sz w:val="18"/>
              </w:rPr>
              <w:t>7 645</w:t>
            </w:r>
            <w:r>
              <w:rPr>
                <w:rFonts w:ascii="Calibri" w:hAnsi="Calibri" w:cs="Calibri"/>
                <w:color w:val="000000"/>
                <w:spacing w:val="0"/>
                <w:sz w:val="18"/>
              </w:rPr>
              <w:t>,00 €</w:t>
            </w:r>
          </w:p>
        </w:tc>
      </w:tr>
      <w:tr w:rsidR="009C085B" w:rsidRPr="00C07228" w14:paraId="7E1034EA" w14:textId="77777777" w:rsidTr="006D5A1D">
        <w:trPr>
          <w:trHeight w:val="1146"/>
        </w:trPr>
        <w:tc>
          <w:tcPr>
            <w:tcW w:w="474" w:type="pct"/>
            <w:shd w:val="clear" w:color="auto" w:fill="D9D9D9"/>
          </w:tcPr>
          <w:p w14:paraId="01D0D20B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6"/>
              </w:rPr>
            </w:pPr>
          </w:p>
          <w:p w14:paraId="4316AB57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6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16"/>
              </w:rPr>
              <w:t>Groupe 3</w:t>
            </w:r>
          </w:p>
          <w:p w14:paraId="57B7FD0D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6"/>
              </w:rPr>
            </w:pPr>
          </w:p>
        </w:tc>
        <w:tc>
          <w:tcPr>
            <w:tcW w:w="1077" w:type="pct"/>
            <w:shd w:val="clear" w:color="auto" w:fill="FFFFFF"/>
          </w:tcPr>
          <w:p w14:paraId="1511C774" w14:textId="21E9F7AA" w:rsidR="009C085B" w:rsidRPr="00C07228" w:rsidRDefault="009C085B" w:rsidP="009C08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18"/>
              </w:rPr>
            </w:pPr>
            <w:r w:rsidRPr="009C085B">
              <w:rPr>
                <w:rFonts w:ascii="Calibri" w:hAnsi="Calibri" w:cs="Calibri"/>
                <w:b/>
                <w:bCs/>
                <w:color w:val="000000"/>
                <w:spacing w:val="0"/>
                <w:sz w:val="18"/>
              </w:rPr>
              <w:t>Pologne, Roumanie, Bulgarie, Hongrie, Lituanie, Croatie, Macédoine</w:t>
            </w:r>
          </w:p>
        </w:tc>
        <w:tc>
          <w:tcPr>
            <w:tcW w:w="1381" w:type="pct"/>
            <w:shd w:val="clear" w:color="auto" w:fill="E7FFFF"/>
          </w:tcPr>
          <w:p w14:paraId="661D65B6" w14:textId="77777777" w:rsidR="009C085B" w:rsidRPr="00C07228" w:rsidRDefault="009C085B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pacing w:val="0"/>
                <w:sz w:val="18"/>
              </w:rPr>
            </w:pPr>
          </w:p>
        </w:tc>
        <w:tc>
          <w:tcPr>
            <w:tcW w:w="1037" w:type="pct"/>
            <w:vAlign w:val="center"/>
          </w:tcPr>
          <w:p w14:paraId="29D02F7F" w14:textId="0C78F47A" w:rsidR="009C085B" w:rsidRPr="00C07228" w:rsidRDefault="006D5A1D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color w:val="000000"/>
                <w:spacing w:val="0"/>
                <w:sz w:val="18"/>
              </w:rPr>
              <w:t>3 599,00 €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F6C8" w14:textId="60535DB0" w:rsidR="009C085B" w:rsidRPr="00C07228" w:rsidRDefault="006D5A1D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Cs/>
                <w:color w:val="000000"/>
                <w:spacing w:val="0"/>
                <w:sz w:val="18"/>
              </w:rPr>
            </w:pPr>
            <w:r>
              <w:rPr>
                <w:rFonts w:ascii="Calibri" w:hAnsi="Calibri" w:cs="Calibri"/>
                <w:bCs/>
                <w:color w:val="000000"/>
                <w:spacing w:val="0"/>
                <w:sz w:val="18"/>
              </w:rPr>
              <w:t>6 693</w:t>
            </w:r>
            <w:r>
              <w:rPr>
                <w:rFonts w:ascii="Calibri" w:hAnsi="Calibri" w:cs="Calibri"/>
                <w:color w:val="000000"/>
                <w:spacing w:val="0"/>
                <w:sz w:val="18"/>
              </w:rPr>
              <w:t>,00 €</w:t>
            </w:r>
          </w:p>
        </w:tc>
      </w:tr>
    </w:tbl>
    <w:p w14:paraId="4ECAE22E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pacing w:val="0"/>
          <w:sz w:val="8"/>
          <w:szCs w:val="20"/>
          <w:u w:val="single"/>
          <w:lang w:eastAsia="fr-FR"/>
        </w:rPr>
      </w:pPr>
    </w:p>
    <w:p w14:paraId="0772954A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FF0000"/>
          <w:spacing w:val="0"/>
          <w:szCs w:val="20"/>
          <w:lang w:eastAsia="fr-FR"/>
        </w:rPr>
      </w:pPr>
    </w:p>
    <w:p w14:paraId="4B6CC2E9" w14:textId="1BF057FC" w:rsidR="00C07228" w:rsidRDefault="00C07228" w:rsidP="00523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Times New Roman"/>
          <w:i/>
          <w:iCs/>
          <w:color w:val="000000"/>
          <w:spacing w:val="0"/>
          <w:szCs w:val="20"/>
          <w:u w:val="single"/>
          <w:lang w:eastAsia="fr-FR"/>
        </w:rPr>
        <w:t>Montant bourse stage</w:t>
      </w:r>
      <w:r w:rsidRPr="00C07228">
        <w:rPr>
          <w:rFonts w:ascii="Calibri" w:eastAsia="Times New Roman" w:hAnsi="Calibri" w:cs="Times New Roman"/>
          <w:i/>
          <w:iCs/>
          <w:color w:val="000000"/>
          <w:spacing w:val="0"/>
          <w:szCs w:val="20"/>
          <w:lang w:eastAsia="fr-FR"/>
        </w:rPr>
        <w:t> : Montant total de la bourse pour la période de stage, qui inclut le montant du soutien individuel et un forfait alloué à l’organisme d’envoi (France Travail)</w:t>
      </w:r>
      <w:r w:rsidR="00523FC4">
        <w:rPr>
          <w:rFonts w:ascii="Calibri" w:eastAsia="Times New Roman" w:hAnsi="Calibri" w:cs="Times New Roman"/>
          <w:i/>
          <w:iCs/>
          <w:color w:val="000000"/>
          <w:spacing w:val="0"/>
          <w:szCs w:val="20"/>
          <w:lang w:eastAsia="fr-FR"/>
        </w:rPr>
        <w:t xml:space="preserve">. </w:t>
      </w:r>
      <w:r w:rsidR="00523FC4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Pour toutes les mobilités</w:t>
      </w:r>
      <w:r w:rsidR="00CE095E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 xml:space="preserve"> </w:t>
      </w:r>
      <w:r w:rsidR="001B6609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allant</w:t>
      </w:r>
      <w:r w:rsidR="00CE095E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 xml:space="preserve"> </w:t>
      </w:r>
      <w:r w:rsidR="006F138A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 xml:space="preserve">jusqu’à leur terme </w:t>
      </w:r>
      <w:r w:rsidR="00523FC4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 xml:space="preserve">qu’elles soient de 3 ou 6 mois, France Travail </w:t>
      </w:r>
      <w:r w:rsidR="00CE095E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 xml:space="preserve">verse au Titulaire </w:t>
      </w:r>
      <w:r w:rsidR="006F138A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un montant forfaitaire de 750 € au titre des frais de gestion :</w:t>
      </w:r>
    </w:p>
    <w:p w14:paraId="01849BE4" w14:textId="08C2495E" w:rsidR="006F138A" w:rsidRDefault="0046692E" w:rsidP="006F138A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</w:pP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Pour les bourses de 3 mois, l’Union Européenne vers</w:t>
      </w:r>
      <w:r w:rsidR="00552BC9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e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 </w:t>
      </w:r>
      <w:r w:rsidRPr="00704D22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244,62 €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 </w:t>
      </w:r>
      <w:r w:rsidR="00552BC9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à France Travail, 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la facturation du Titulaire à France Travail au titre de l’Aide Individuelle à la Formation </w:t>
      </w:r>
      <w:r w:rsidR="008F0D8A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(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AIF</w:t>
      </w:r>
      <w:r w:rsidR="008F0D8A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)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 devra </w:t>
      </w:r>
      <w:r w:rsidR="00552BC9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être de </w:t>
      </w:r>
      <w:r w:rsidR="00552BC9" w:rsidRPr="00704D22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505,38€</w:t>
      </w:r>
      <w:r w:rsidR="008F0D8A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 </w:t>
      </w:r>
      <w:r w:rsidR="00704D22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pour atteindre ce montant de 750€ de frais de gestion par mobilité</w:t>
      </w:r>
    </w:p>
    <w:p w14:paraId="60E7DBF9" w14:textId="5FF17DB2" w:rsidR="008F0D8A" w:rsidRDefault="008F0D8A" w:rsidP="008F0D8A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</w:pP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Pour les bourses de 6 mois, l’Union Européenne verse </w:t>
      </w:r>
      <w:r w:rsidRPr="00704D22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500,00 €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 à France Travail, la facturation du Titulaire à France Travail au titre de l’Aide Individuelle à la Formation (AIF) devra être de </w:t>
      </w:r>
      <w:r w:rsidR="00704D22" w:rsidRPr="00704D22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 xml:space="preserve">250,00 </w:t>
      </w:r>
      <w:r w:rsidRPr="00704D22">
        <w:rPr>
          <w:rFonts w:ascii="Calibri" w:eastAsia="Times New Roman" w:hAnsi="Calibri" w:cs="Calibri"/>
          <w:b/>
          <w:i/>
          <w:color w:val="0070C0"/>
          <w:spacing w:val="0"/>
          <w:szCs w:val="20"/>
          <w:lang w:eastAsia="fr-FR"/>
        </w:rPr>
        <w:t>€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 pour atteindre ce montant de 750€ </w:t>
      </w:r>
      <w:r w:rsidR="00704D22"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 xml:space="preserve">de frais de gestion </w:t>
      </w:r>
      <w:r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  <w:t>par mobilité</w:t>
      </w:r>
    </w:p>
    <w:p w14:paraId="267E4095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i/>
          <w:color w:val="000000"/>
          <w:spacing w:val="0"/>
          <w:szCs w:val="20"/>
          <w:lang w:eastAsia="fr-FR"/>
        </w:rPr>
      </w:pPr>
    </w:p>
    <w:p w14:paraId="5D4CBD2C" w14:textId="7D4AC86A" w:rsidR="00C07228" w:rsidRPr="001B6609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  <w:r w:rsidRPr="00C07228">
        <w:rPr>
          <w:rFonts w:ascii="Calibri" w:eastAsia="Times New Roman" w:hAnsi="Calibri" w:cs="Calibri"/>
          <w:b/>
          <w:i/>
          <w:color w:val="000000"/>
          <w:spacing w:val="0"/>
          <w:szCs w:val="20"/>
          <w:lang w:eastAsia="fr-FR"/>
        </w:rPr>
        <w:t>Pour les autres durées de stage en entreprise acceptées exceptionnellement pour certains demandeurs d’emploi, France Travail calcule le montant de la Bourse</w:t>
      </w: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lang w:eastAsia="fr-FR"/>
        </w:rPr>
        <w:t xml:space="preserve"> </w:t>
      </w:r>
      <w:r w:rsidRPr="00C07228">
        <w:rPr>
          <w:rFonts w:ascii="Calibri" w:eastAsia="Times New Roman" w:hAnsi="Calibri" w:cs="Calibri"/>
          <w:b/>
          <w:i/>
          <w:color w:val="000000"/>
          <w:spacing w:val="0"/>
          <w:szCs w:val="20"/>
          <w:lang w:eastAsia="fr-FR"/>
        </w:rPr>
        <w:t>lors de la prescription</w:t>
      </w:r>
    </w:p>
    <w:p w14:paraId="640219B3" w14:textId="77777777" w:rsidR="00C07228" w:rsidRDefault="00C07228" w:rsidP="00C072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</w:pPr>
      <w:r w:rsidRPr="00C07228"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  <w:lastRenderedPageBreak/>
        <w:t xml:space="preserve">Volume des Bourses, à titre indicatif par groupe de pays : </w:t>
      </w:r>
    </w:p>
    <w:p w14:paraId="04BBD44B" w14:textId="77777777" w:rsidR="00096005" w:rsidRPr="00C07228" w:rsidRDefault="00096005" w:rsidP="00096005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libri" w:eastAsia="Times New Roman" w:hAnsi="Calibri" w:cs="Calibri"/>
          <w:b/>
          <w:color w:val="000000"/>
          <w:spacing w:val="0"/>
          <w:szCs w:val="20"/>
          <w:u w:val="single"/>
          <w:lang w:eastAsia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232"/>
        <w:gridCol w:w="2123"/>
        <w:gridCol w:w="1965"/>
        <w:gridCol w:w="1504"/>
        <w:gridCol w:w="1386"/>
      </w:tblGrid>
      <w:tr w:rsidR="00C07228" w:rsidRPr="00C07228" w14:paraId="714183C2" w14:textId="77777777" w:rsidTr="00930F63">
        <w:trPr>
          <w:trHeight w:val="754"/>
        </w:trPr>
        <w:tc>
          <w:tcPr>
            <w:tcW w:w="750" w:type="pct"/>
            <w:shd w:val="clear" w:color="auto" w:fill="F2F2F2"/>
          </w:tcPr>
          <w:p w14:paraId="3FA0C444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i/>
                <w:color w:val="000000"/>
                <w:spacing w:val="0"/>
              </w:rPr>
            </w:pPr>
          </w:p>
          <w:p w14:paraId="15962F2F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i/>
                <w:color w:val="000000"/>
                <w:spacing w:val="0"/>
              </w:rPr>
            </w:pPr>
          </w:p>
        </w:tc>
        <w:tc>
          <w:tcPr>
            <w:tcW w:w="1293" w:type="pct"/>
            <w:shd w:val="clear" w:color="auto" w:fill="F2F2F2"/>
          </w:tcPr>
          <w:p w14:paraId="3D9CE6AE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</w:rPr>
            </w:pPr>
          </w:p>
          <w:p w14:paraId="474A7B6D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</w:rPr>
              <w:t xml:space="preserve">Pays obligatoires </w:t>
            </w:r>
          </w:p>
        </w:tc>
        <w:tc>
          <w:tcPr>
            <w:tcW w:w="1197" w:type="pct"/>
            <w:shd w:val="clear" w:color="auto" w:fill="F2F2F2"/>
          </w:tcPr>
          <w:p w14:paraId="0F6DD2C0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</w:rPr>
              <w:t>Pays additionnels</w:t>
            </w:r>
          </w:p>
          <w:p w14:paraId="033AD48A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18"/>
              </w:rPr>
              <w:t>(proposition technique du Titulaire)</w:t>
            </w:r>
          </w:p>
        </w:tc>
        <w:tc>
          <w:tcPr>
            <w:tcW w:w="916" w:type="pct"/>
            <w:shd w:val="clear" w:color="auto" w:fill="F2F2F2"/>
          </w:tcPr>
          <w:p w14:paraId="02F85BDF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</w:rPr>
              <w:t>Nb bourses</w:t>
            </w:r>
          </w:p>
          <w:p w14:paraId="0CE93429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24"/>
                <w:szCs w:val="24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24"/>
                <w:szCs w:val="24"/>
              </w:rPr>
              <w:t>Courtes</w:t>
            </w:r>
          </w:p>
          <w:p w14:paraId="6982D191" w14:textId="6925FD73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24"/>
                <w:szCs w:val="24"/>
              </w:rPr>
            </w:pPr>
            <w:r w:rsidRPr="00C07228">
              <w:rPr>
                <w:rFonts w:ascii="Calibri" w:hAnsi="Calibri" w:cs="Calibri"/>
                <w:b/>
                <w:color w:val="0070C0"/>
                <w:spacing w:val="0"/>
                <w:sz w:val="14"/>
                <w:szCs w:val="24"/>
              </w:rPr>
              <w:t>(13 semaines)</w:t>
            </w:r>
          </w:p>
        </w:tc>
        <w:tc>
          <w:tcPr>
            <w:tcW w:w="844" w:type="pct"/>
            <w:shd w:val="clear" w:color="auto" w:fill="F2F2F2"/>
          </w:tcPr>
          <w:p w14:paraId="5AAEA799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</w:rPr>
              <w:t>Nb bourses</w:t>
            </w:r>
          </w:p>
          <w:p w14:paraId="79606CE0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24"/>
                <w:szCs w:val="24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  <w:sz w:val="24"/>
                <w:szCs w:val="24"/>
              </w:rPr>
              <w:t>Longues</w:t>
            </w:r>
          </w:p>
          <w:p w14:paraId="033DB47B" w14:textId="4FE3796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  <w:sz w:val="24"/>
                <w:szCs w:val="24"/>
              </w:rPr>
            </w:pPr>
            <w:r w:rsidRPr="00C07228">
              <w:rPr>
                <w:rFonts w:ascii="Calibri" w:hAnsi="Calibri" w:cs="Calibri"/>
                <w:b/>
                <w:color w:val="0070C0"/>
                <w:spacing w:val="0"/>
                <w:sz w:val="14"/>
                <w:szCs w:val="24"/>
              </w:rPr>
              <w:t>(26 semaines)</w:t>
            </w:r>
          </w:p>
        </w:tc>
      </w:tr>
      <w:tr w:rsidR="00C07228" w:rsidRPr="00C07228" w14:paraId="71BEDB3C" w14:textId="77777777" w:rsidTr="00930F63">
        <w:trPr>
          <w:trHeight w:val="123"/>
        </w:trPr>
        <w:tc>
          <w:tcPr>
            <w:tcW w:w="750" w:type="pct"/>
            <w:shd w:val="clear" w:color="auto" w:fill="D9D9D9"/>
          </w:tcPr>
          <w:p w14:paraId="7968A8B4" w14:textId="77777777" w:rsidR="00C07228" w:rsidRPr="00C07228" w:rsidRDefault="00C07228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22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22"/>
              </w:rPr>
              <w:t>G</w:t>
            </w:r>
            <w:r w:rsidRPr="00C07228">
              <w:rPr>
                <w:rFonts w:ascii="Calibri" w:hAnsi="Calibri" w:cs="Calibri"/>
                <w:color w:val="000000"/>
                <w:spacing w:val="0"/>
                <w:sz w:val="22"/>
                <w:szCs w:val="18"/>
              </w:rPr>
              <w:t>roupe 1</w:t>
            </w:r>
          </w:p>
        </w:tc>
        <w:tc>
          <w:tcPr>
            <w:tcW w:w="1293" w:type="pct"/>
            <w:shd w:val="clear" w:color="auto" w:fill="FFFFFF"/>
          </w:tcPr>
          <w:p w14:paraId="3F1D02A4" w14:textId="19975064" w:rsidR="00C07228" w:rsidRPr="00C07228" w:rsidRDefault="00930F63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234C76">
              <w:rPr>
                <w:rFonts w:ascii="Calibri" w:hAnsi="Calibri" w:cs="Calibri"/>
                <w:b/>
                <w:bCs/>
                <w:color w:val="000000"/>
                <w:spacing w:val="0"/>
                <w:sz w:val="18"/>
              </w:rPr>
              <w:t>Irlande, Suède, Danemark, Finlande, Allemagne, Autriche, Pays-Bas, Italie</w:t>
            </w:r>
          </w:p>
        </w:tc>
        <w:tc>
          <w:tcPr>
            <w:tcW w:w="1197" w:type="pct"/>
            <w:shd w:val="clear" w:color="auto" w:fill="E7FFFF"/>
          </w:tcPr>
          <w:p w14:paraId="56FB3427" w14:textId="77777777" w:rsidR="00C07228" w:rsidRPr="00C07228" w:rsidRDefault="00C07228" w:rsidP="00C07228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7E0CAF8E" w14:textId="64B54287" w:rsidR="00C07228" w:rsidRPr="00C07228" w:rsidRDefault="00D647FC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7</w:t>
            </w:r>
          </w:p>
        </w:tc>
        <w:tc>
          <w:tcPr>
            <w:tcW w:w="844" w:type="pct"/>
            <w:vAlign w:val="center"/>
          </w:tcPr>
          <w:p w14:paraId="47B7D04C" w14:textId="5768A49D" w:rsidR="00C07228" w:rsidRPr="00C07228" w:rsidRDefault="00D647FC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4</w:t>
            </w:r>
          </w:p>
        </w:tc>
      </w:tr>
      <w:tr w:rsidR="00930F63" w:rsidRPr="00C07228" w14:paraId="388E5481" w14:textId="77777777" w:rsidTr="00930F63">
        <w:trPr>
          <w:trHeight w:val="215"/>
        </w:trPr>
        <w:tc>
          <w:tcPr>
            <w:tcW w:w="750" w:type="pct"/>
            <w:shd w:val="clear" w:color="auto" w:fill="D9D9D9"/>
          </w:tcPr>
          <w:p w14:paraId="41ED6EA7" w14:textId="77777777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</w:rPr>
            </w:pPr>
          </w:p>
          <w:p w14:paraId="4CBADF33" w14:textId="77777777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</w:rPr>
            </w:pPr>
            <w:r w:rsidRPr="00D647FC">
              <w:rPr>
                <w:rFonts w:ascii="Calibri" w:hAnsi="Calibri" w:cs="Calibri"/>
                <w:color w:val="000000"/>
                <w:spacing w:val="0"/>
                <w:sz w:val="22"/>
              </w:rPr>
              <w:t>Groupe 2</w:t>
            </w:r>
          </w:p>
        </w:tc>
        <w:tc>
          <w:tcPr>
            <w:tcW w:w="1293" w:type="pct"/>
            <w:shd w:val="clear" w:color="auto" w:fill="FFFFFF"/>
          </w:tcPr>
          <w:p w14:paraId="38117BE6" w14:textId="64616B9F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234C76">
              <w:rPr>
                <w:rFonts w:ascii="Calibri" w:hAnsi="Calibri" w:cs="Calibri"/>
                <w:b/>
                <w:bCs/>
                <w:color w:val="000000"/>
                <w:spacing w:val="0"/>
                <w:sz w:val="18"/>
              </w:rPr>
              <w:t>Espagne, Portugal, Grèce, Malte, Chypre, République Tchèque, Slovaquie, Slovénie</w:t>
            </w:r>
          </w:p>
        </w:tc>
        <w:tc>
          <w:tcPr>
            <w:tcW w:w="1197" w:type="pct"/>
            <w:shd w:val="clear" w:color="auto" w:fill="E7FFFF"/>
          </w:tcPr>
          <w:p w14:paraId="11CAEE44" w14:textId="77777777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312353A9" w14:textId="18C61448" w:rsidR="00930F63" w:rsidRPr="00C07228" w:rsidRDefault="00D647FC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8</w:t>
            </w:r>
          </w:p>
        </w:tc>
        <w:tc>
          <w:tcPr>
            <w:tcW w:w="844" w:type="pct"/>
            <w:vAlign w:val="center"/>
          </w:tcPr>
          <w:p w14:paraId="334D53A3" w14:textId="64800CC4" w:rsidR="00930F63" w:rsidRPr="00C07228" w:rsidRDefault="00D647FC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4</w:t>
            </w:r>
          </w:p>
        </w:tc>
      </w:tr>
      <w:tr w:rsidR="00930F63" w:rsidRPr="00C07228" w14:paraId="3AB42FC7" w14:textId="77777777" w:rsidTr="00930F63">
        <w:trPr>
          <w:trHeight w:val="306"/>
        </w:trPr>
        <w:tc>
          <w:tcPr>
            <w:tcW w:w="750" w:type="pct"/>
            <w:shd w:val="clear" w:color="auto" w:fill="D9D9D9"/>
          </w:tcPr>
          <w:p w14:paraId="474CACDC" w14:textId="77777777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</w:rPr>
            </w:pPr>
          </w:p>
          <w:p w14:paraId="63903F26" w14:textId="77777777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pacing w:val="0"/>
                <w:sz w:val="22"/>
              </w:rPr>
            </w:pPr>
            <w:r w:rsidRPr="00C07228">
              <w:rPr>
                <w:rFonts w:ascii="Calibri" w:hAnsi="Calibri" w:cs="Calibri"/>
                <w:color w:val="000000"/>
                <w:spacing w:val="0"/>
                <w:sz w:val="22"/>
              </w:rPr>
              <w:t>Groupe 3</w:t>
            </w:r>
          </w:p>
        </w:tc>
        <w:tc>
          <w:tcPr>
            <w:tcW w:w="1293" w:type="pct"/>
            <w:shd w:val="clear" w:color="auto" w:fill="FFFFFF"/>
          </w:tcPr>
          <w:p w14:paraId="2FD37CBB" w14:textId="7CEE071A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0000"/>
                <w:spacing w:val="0"/>
              </w:rPr>
            </w:pPr>
            <w:r w:rsidRPr="009C085B">
              <w:rPr>
                <w:rFonts w:ascii="Calibri" w:hAnsi="Calibri" w:cs="Calibri"/>
                <w:b/>
                <w:bCs/>
                <w:color w:val="000000"/>
                <w:spacing w:val="0"/>
                <w:sz w:val="18"/>
              </w:rPr>
              <w:t>Pologne, Roumanie, Bulgarie, Hongrie, Lituanie, Croatie, Macédoine</w:t>
            </w:r>
          </w:p>
        </w:tc>
        <w:tc>
          <w:tcPr>
            <w:tcW w:w="1197" w:type="pct"/>
            <w:shd w:val="clear" w:color="auto" w:fill="E7FFFF"/>
          </w:tcPr>
          <w:p w14:paraId="5F64E94C" w14:textId="77777777" w:rsidR="00930F63" w:rsidRPr="00C07228" w:rsidRDefault="00930F63" w:rsidP="00930F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3D5700DF" w14:textId="0ABEDE73" w:rsidR="00930F63" w:rsidRPr="00C07228" w:rsidRDefault="00D647FC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11</w:t>
            </w:r>
          </w:p>
        </w:tc>
        <w:tc>
          <w:tcPr>
            <w:tcW w:w="844" w:type="pct"/>
            <w:vAlign w:val="center"/>
          </w:tcPr>
          <w:p w14:paraId="4DC932F1" w14:textId="1F76A1C8" w:rsidR="00930F63" w:rsidRPr="00C07228" w:rsidRDefault="00D647FC" w:rsidP="00930F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4</w:t>
            </w:r>
          </w:p>
        </w:tc>
      </w:tr>
      <w:tr w:rsidR="00D647FC" w:rsidRPr="00C07228" w14:paraId="1B0FA8AB" w14:textId="77777777" w:rsidTr="00D647FC">
        <w:trPr>
          <w:trHeight w:val="764"/>
        </w:trPr>
        <w:tc>
          <w:tcPr>
            <w:tcW w:w="3240" w:type="pct"/>
            <w:gridSpan w:val="3"/>
            <w:shd w:val="clear" w:color="auto" w:fill="D9D9D9"/>
          </w:tcPr>
          <w:p w14:paraId="644856A2" w14:textId="77777777" w:rsidR="00D647FC" w:rsidRDefault="00D647FC" w:rsidP="00C072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0000"/>
                <w:spacing w:val="0"/>
              </w:rPr>
            </w:pPr>
          </w:p>
          <w:p w14:paraId="6470297C" w14:textId="6AA2018D" w:rsidR="00D647FC" w:rsidRPr="00C07228" w:rsidRDefault="00D647FC" w:rsidP="00D647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 w:rsidRPr="00C07228">
              <w:rPr>
                <w:rFonts w:ascii="Calibri" w:hAnsi="Calibri" w:cs="Calibri"/>
                <w:b/>
                <w:color w:val="000000"/>
                <w:spacing w:val="0"/>
              </w:rPr>
              <w:t>TOTAL</w:t>
            </w:r>
          </w:p>
        </w:tc>
        <w:tc>
          <w:tcPr>
            <w:tcW w:w="916" w:type="pct"/>
            <w:vAlign w:val="center"/>
          </w:tcPr>
          <w:p w14:paraId="3DF45430" w14:textId="3AF002ED" w:rsidR="00D647FC" w:rsidRPr="00C07228" w:rsidRDefault="00D647FC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26</w:t>
            </w:r>
          </w:p>
        </w:tc>
        <w:tc>
          <w:tcPr>
            <w:tcW w:w="844" w:type="pct"/>
            <w:vAlign w:val="center"/>
          </w:tcPr>
          <w:p w14:paraId="614E7C9E" w14:textId="1BCA6E69" w:rsidR="00D647FC" w:rsidRPr="00C07228" w:rsidRDefault="00D647FC" w:rsidP="00C072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2060"/>
                <w:spacing w:val="0"/>
                <w:sz w:val="24"/>
                <w:szCs w:val="24"/>
              </w:rPr>
              <w:t>12</w:t>
            </w:r>
          </w:p>
        </w:tc>
      </w:tr>
    </w:tbl>
    <w:p w14:paraId="42C677D8" w14:textId="77777777" w:rsidR="00C07228" w:rsidRPr="00C07228" w:rsidRDefault="00C07228" w:rsidP="00C072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color w:val="000000"/>
          <w:spacing w:val="0"/>
          <w:szCs w:val="20"/>
          <w:lang w:eastAsia="fr-FR"/>
        </w:rPr>
      </w:pPr>
    </w:p>
    <w:p w14:paraId="13DC8540" w14:textId="77777777" w:rsidR="00C07228" w:rsidRPr="00C07228" w:rsidRDefault="00C07228" w:rsidP="00C07228">
      <w:pPr>
        <w:spacing w:after="0" w:line="240" w:lineRule="auto"/>
        <w:rPr>
          <w:rFonts w:ascii="Calibri" w:eastAsia="Times New Roman" w:hAnsi="Calibri" w:cs="Calibri"/>
          <w:color w:val="000000"/>
          <w:spacing w:val="0"/>
          <w:szCs w:val="20"/>
          <w:lang w:eastAsia="fr-FR"/>
        </w:rPr>
      </w:pPr>
    </w:p>
    <w:p w14:paraId="7545FBE7" w14:textId="77777777" w:rsidR="00A91DBF" w:rsidRPr="009A2CC7" w:rsidRDefault="00A91DBF" w:rsidP="009A2CC7"/>
    <w:sectPr w:rsidR="00A91DBF" w:rsidRPr="009A2CC7" w:rsidSect="00003B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701" w:bottom="1418" w:left="1985" w:header="567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C16EA" w14:textId="77777777" w:rsidR="001F0078" w:rsidRDefault="001F0078">
      <w:pPr>
        <w:spacing w:after="0" w:line="240" w:lineRule="auto"/>
      </w:pPr>
      <w:r>
        <w:separator/>
      </w:r>
    </w:p>
  </w:endnote>
  <w:endnote w:type="continuationSeparator" w:id="0">
    <w:p w14:paraId="6B9BE1CF" w14:textId="77777777" w:rsidR="001F0078" w:rsidRDefault="001F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55575" w14:textId="77777777" w:rsidR="005B6BA8" w:rsidRDefault="005B6B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398C" w14:textId="77777777" w:rsidR="005B6BA8" w:rsidRDefault="005B6BA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1921" w14:textId="77777777" w:rsidR="005B6BA8" w:rsidRDefault="005B6B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E28BF" w14:textId="77777777" w:rsidR="001F0078" w:rsidRDefault="001F0078">
      <w:pPr>
        <w:spacing w:after="0" w:line="240" w:lineRule="auto"/>
      </w:pPr>
      <w:r>
        <w:separator/>
      </w:r>
    </w:p>
  </w:footnote>
  <w:footnote w:type="continuationSeparator" w:id="0">
    <w:p w14:paraId="0942423B" w14:textId="77777777" w:rsidR="001F0078" w:rsidRDefault="001F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5D45C" w14:textId="77777777" w:rsidR="005B6BA8" w:rsidRDefault="005B6B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7F2C7" w14:textId="77777777" w:rsidR="005B6BA8" w:rsidRDefault="005B6BA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91AE7" w14:textId="77777777" w:rsidR="005B6BA8" w:rsidRDefault="005B6B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7192"/>
    <w:multiLevelType w:val="hybridMultilevel"/>
    <w:tmpl w:val="47DEA1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32E57"/>
    <w:multiLevelType w:val="hybridMultilevel"/>
    <w:tmpl w:val="DEE2075E"/>
    <w:lvl w:ilvl="0" w:tplc="3D5A0D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406707">
    <w:abstractNumId w:val="1"/>
  </w:num>
  <w:num w:numId="2" w16cid:durableId="130195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28"/>
    <w:rsid w:val="00096005"/>
    <w:rsid w:val="001669CE"/>
    <w:rsid w:val="001B6609"/>
    <w:rsid w:val="001C6A6B"/>
    <w:rsid w:val="001F0078"/>
    <w:rsid w:val="00234C76"/>
    <w:rsid w:val="00282811"/>
    <w:rsid w:val="002B39B6"/>
    <w:rsid w:val="002B47F5"/>
    <w:rsid w:val="003A4F3F"/>
    <w:rsid w:val="003D472B"/>
    <w:rsid w:val="004063F6"/>
    <w:rsid w:val="0041434C"/>
    <w:rsid w:val="00434C85"/>
    <w:rsid w:val="0046692E"/>
    <w:rsid w:val="00486768"/>
    <w:rsid w:val="004F7C14"/>
    <w:rsid w:val="00523FC4"/>
    <w:rsid w:val="00540969"/>
    <w:rsid w:val="00552BC9"/>
    <w:rsid w:val="005A7221"/>
    <w:rsid w:val="005B6BA8"/>
    <w:rsid w:val="006052DE"/>
    <w:rsid w:val="00672FEC"/>
    <w:rsid w:val="00684D1A"/>
    <w:rsid w:val="006C05EA"/>
    <w:rsid w:val="006D5A1D"/>
    <w:rsid w:val="006F138A"/>
    <w:rsid w:val="006F3414"/>
    <w:rsid w:val="00704D22"/>
    <w:rsid w:val="00745F5A"/>
    <w:rsid w:val="007531AC"/>
    <w:rsid w:val="007D2452"/>
    <w:rsid w:val="007E44FF"/>
    <w:rsid w:val="0080105A"/>
    <w:rsid w:val="008056F2"/>
    <w:rsid w:val="008334BB"/>
    <w:rsid w:val="008A132E"/>
    <w:rsid w:val="008F0D8A"/>
    <w:rsid w:val="008F454A"/>
    <w:rsid w:val="00930F63"/>
    <w:rsid w:val="009319ED"/>
    <w:rsid w:val="00943704"/>
    <w:rsid w:val="00952238"/>
    <w:rsid w:val="009554FC"/>
    <w:rsid w:val="009A2CC7"/>
    <w:rsid w:val="009B36B9"/>
    <w:rsid w:val="009C085B"/>
    <w:rsid w:val="009E58EE"/>
    <w:rsid w:val="00A550C3"/>
    <w:rsid w:val="00A60F2C"/>
    <w:rsid w:val="00A91DBF"/>
    <w:rsid w:val="00AF1F3F"/>
    <w:rsid w:val="00B72C26"/>
    <w:rsid w:val="00B73B52"/>
    <w:rsid w:val="00BC5163"/>
    <w:rsid w:val="00C07228"/>
    <w:rsid w:val="00C26D6C"/>
    <w:rsid w:val="00CB310A"/>
    <w:rsid w:val="00CE095E"/>
    <w:rsid w:val="00CE4317"/>
    <w:rsid w:val="00D06CF4"/>
    <w:rsid w:val="00D11D91"/>
    <w:rsid w:val="00D647FC"/>
    <w:rsid w:val="00D80361"/>
    <w:rsid w:val="00D82859"/>
    <w:rsid w:val="00D86040"/>
    <w:rsid w:val="00DD437B"/>
    <w:rsid w:val="00E448CF"/>
    <w:rsid w:val="00E65928"/>
    <w:rsid w:val="00EE5BA3"/>
    <w:rsid w:val="00EF59A7"/>
    <w:rsid w:val="00EF7F3B"/>
    <w:rsid w:val="00F016B2"/>
    <w:rsid w:val="00F30D99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CDF51"/>
  <w15:chartTrackingRefBased/>
  <w15:docId w15:val="{D5093D5E-BAFA-4786-A5E7-2736CE50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6F2"/>
    <w:pPr>
      <w:spacing w:after="240"/>
    </w:pPr>
    <w:rPr>
      <w:color w:val="293378" w:themeColor="text2"/>
      <w:spacing w:val="-5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056F2"/>
    <w:pPr>
      <w:keepNext/>
      <w:keepLines/>
      <w:spacing w:before="240" w:after="600" w:line="204" w:lineRule="auto"/>
      <w:outlineLvl w:val="0"/>
    </w:pPr>
    <w:rPr>
      <w:rFonts w:asciiTheme="majorHAnsi" w:eastAsiaTheme="majorEastAsia" w:hAnsiTheme="majorHAnsi" w:cstheme="majorBidi"/>
      <w:b/>
      <w:spacing w:val="-20"/>
      <w:sz w:val="64"/>
      <w:szCs w:val="6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56F2"/>
    <w:pPr>
      <w:keepNext/>
      <w:keepLines/>
      <w:spacing w:before="240" w:after="480"/>
      <w:outlineLvl w:val="1"/>
    </w:pPr>
    <w:rPr>
      <w:rFonts w:asciiTheme="majorHAnsi" w:eastAsiaTheme="majorEastAsia" w:hAnsiTheme="majorHAnsi" w:cstheme="majorBidi"/>
      <w:color w:val="406BDE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7228"/>
    <w:pPr>
      <w:keepNext/>
      <w:keepLines/>
      <w:spacing w:before="160" w:after="80"/>
      <w:outlineLvl w:val="2"/>
    </w:pPr>
    <w:rPr>
      <w:rFonts w:eastAsiaTheme="majorEastAsia" w:cstheme="majorBidi"/>
      <w:color w:val="5E4277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7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5E427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7228"/>
    <w:pPr>
      <w:keepNext/>
      <w:keepLines/>
      <w:spacing w:before="80" w:after="40"/>
      <w:outlineLvl w:val="4"/>
    </w:pPr>
    <w:rPr>
      <w:rFonts w:eastAsiaTheme="majorEastAsia" w:cstheme="majorBidi"/>
      <w:color w:val="5E427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7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263BBD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7228"/>
    <w:pPr>
      <w:keepNext/>
      <w:keepLines/>
      <w:spacing w:before="40" w:after="0"/>
      <w:outlineLvl w:val="6"/>
    </w:pPr>
    <w:rPr>
      <w:rFonts w:eastAsiaTheme="majorEastAsia" w:cstheme="majorBidi"/>
      <w:color w:val="263BBD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7228"/>
    <w:pPr>
      <w:keepNext/>
      <w:keepLines/>
      <w:spacing w:after="0"/>
      <w:outlineLvl w:val="7"/>
    </w:pPr>
    <w:rPr>
      <w:rFonts w:eastAsiaTheme="majorEastAsia" w:cstheme="majorBidi"/>
      <w:i/>
      <w:iCs/>
      <w:color w:val="182576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7228"/>
    <w:pPr>
      <w:keepNext/>
      <w:keepLines/>
      <w:spacing w:after="0"/>
      <w:outlineLvl w:val="8"/>
    </w:pPr>
    <w:rPr>
      <w:rFonts w:eastAsiaTheme="majorEastAsia" w:cstheme="majorBidi"/>
      <w:color w:val="182576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056F2"/>
    <w:rPr>
      <w:rFonts w:asciiTheme="majorHAnsi" w:eastAsiaTheme="majorEastAsia" w:hAnsiTheme="majorHAnsi" w:cstheme="majorBidi"/>
      <w:b/>
      <w:color w:val="293378" w:themeColor="text2"/>
      <w:spacing w:val="-20"/>
      <w:sz w:val="64"/>
      <w:szCs w:val="64"/>
    </w:rPr>
  </w:style>
  <w:style w:type="character" w:customStyle="1" w:styleId="Titre2Car">
    <w:name w:val="Titre 2 Car"/>
    <w:basedOn w:val="Policepardfaut"/>
    <w:link w:val="Titre2"/>
    <w:uiPriority w:val="9"/>
    <w:rsid w:val="008056F2"/>
    <w:rPr>
      <w:rFonts w:asciiTheme="majorHAnsi" w:eastAsiaTheme="majorEastAsia" w:hAnsiTheme="majorHAnsi" w:cstheme="majorBidi"/>
      <w:color w:val="406BDE" w:themeColor="accent3"/>
      <w:spacing w:val="-5"/>
      <w:sz w:val="28"/>
      <w:szCs w:val="26"/>
    </w:rPr>
  </w:style>
  <w:style w:type="paragraph" w:styleId="Titre">
    <w:name w:val="Title"/>
    <w:aliases w:val="H2 - Titre"/>
    <w:next w:val="Normal"/>
    <w:link w:val="TitreCar"/>
    <w:uiPriority w:val="10"/>
    <w:qFormat/>
    <w:rsid w:val="008056F2"/>
    <w:pPr>
      <w:spacing w:after="80" w:line="204" w:lineRule="auto"/>
      <w:ind w:left="2608" w:right="-851"/>
      <w:contextualSpacing/>
    </w:pPr>
    <w:rPr>
      <w:rFonts w:asciiTheme="majorHAnsi" w:eastAsiaTheme="majorEastAsia" w:hAnsiTheme="majorHAnsi" w:cstheme="majorBidi"/>
      <w:b/>
      <w:color w:val="293378" w:themeColor="text2"/>
      <w:spacing w:val="-20"/>
      <w:kern w:val="28"/>
      <w:sz w:val="96"/>
      <w:szCs w:val="96"/>
    </w:rPr>
  </w:style>
  <w:style w:type="character" w:customStyle="1" w:styleId="TitreCar">
    <w:name w:val="Titre Car"/>
    <w:aliases w:val="H2 - Titre Car"/>
    <w:basedOn w:val="Policepardfaut"/>
    <w:link w:val="Titre"/>
    <w:uiPriority w:val="10"/>
    <w:rsid w:val="008056F2"/>
    <w:rPr>
      <w:rFonts w:asciiTheme="majorHAnsi" w:eastAsiaTheme="majorEastAsia" w:hAnsiTheme="majorHAnsi" w:cstheme="majorBidi"/>
      <w:b/>
      <w:color w:val="293378" w:themeColor="text2"/>
      <w:spacing w:val="-20"/>
      <w:kern w:val="28"/>
      <w:sz w:val="96"/>
      <w:szCs w:val="96"/>
    </w:rPr>
  </w:style>
  <w:style w:type="paragraph" w:styleId="Sous-titre">
    <w:name w:val="Subtitle"/>
    <w:aliases w:val="H3 - Sous-titre"/>
    <w:next w:val="Normal"/>
    <w:link w:val="Sous-titreCar"/>
    <w:uiPriority w:val="11"/>
    <w:qFormat/>
    <w:rsid w:val="008056F2"/>
    <w:pPr>
      <w:numPr>
        <w:ilvl w:val="1"/>
      </w:numPr>
      <w:spacing w:after="80"/>
      <w:ind w:left="2665" w:right="-992"/>
    </w:pPr>
    <w:rPr>
      <w:rFonts w:eastAsiaTheme="minorEastAsia"/>
      <w:b/>
      <w:color w:val="406BDE" w:themeColor="accent3"/>
      <w:sz w:val="26"/>
    </w:rPr>
  </w:style>
  <w:style w:type="character" w:customStyle="1" w:styleId="Sous-titreCar">
    <w:name w:val="Sous-titre Car"/>
    <w:aliases w:val="H3 - Sous-titre Car"/>
    <w:basedOn w:val="Policepardfaut"/>
    <w:link w:val="Sous-titre"/>
    <w:uiPriority w:val="11"/>
    <w:rsid w:val="008056F2"/>
    <w:rPr>
      <w:rFonts w:eastAsiaTheme="minorEastAsia"/>
      <w:b/>
      <w:color w:val="406BDE" w:themeColor="accent3"/>
      <w:sz w:val="26"/>
    </w:rPr>
  </w:style>
  <w:style w:type="paragraph" w:styleId="Sansinterligne">
    <w:name w:val="No Spacing"/>
    <w:uiPriority w:val="1"/>
    <w:qFormat/>
    <w:rsid w:val="008056F2"/>
    <w:pPr>
      <w:spacing w:after="0" w:line="240" w:lineRule="auto"/>
    </w:pPr>
    <w:rPr>
      <w:color w:val="293378" w:themeColor="text2"/>
      <w:sz w:val="20"/>
    </w:rPr>
  </w:style>
  <w:style w:type="paragraph" w:styleId="En-tte">
    <w:name w:val="header"/>
    <w:basedOn w:val="Normal"/>
    <w:link w:val="En-tteCar"/>
    <w:uiPriority w:val="99"/>
    <w:unhideWhenUsed/>
    <w:rsid w:val="00805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56F2"/>
    <w:rPr>
      <w:color w:val="293378" w:themeColor="text2"/>
      <w:spacing w:val="-5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05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56F2"/>
    <w:rPr>
      <w:color w:val="293378" w:themeColor="text2"/>
      <w:spacing w:val="-5"/>
      <w:sz w:val="20"/>
    </w:rPr>
  </w:style>
  <w:style w:type="paragraph" w:customStyle="1" w:styleId="H1-SurTitre">
    <w:name w:val="H1 - Sur Titre"/>
    <w:qFormat/>
    <w:rsid w:val="008056F2"/>
    <w:pPr>
      <w:spacing w:after="120" w:line="192" w:lineRule="auto"/>
      <w:ind w:left="2665"/>
    </w:pPr>
    <w:rPr>
      <w:b/>
      <w:caps/>
      <w:color w:val="406BDE" w:themeColor="accent3"/>
      <w:sz w:val="44"/>
    </w:rPr>
  </w:style>
  <w:style w:type="paragraph" w:styleId="Paragraphedeliste">
    <w:name w:val="List Paragraph"/>
    <w:basedOn w:val="Normal"/>
    <w:uiPriority w:val="34"/>
    <w:qFormat/>
    <w:rsid w:val="008056F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7228"/>
    <w:rPr>
      <w:rFonts w:eastAsiaTheme="majorEastAsia" w:cstheme="majorBidi"/>
      <w:color w:val="5E4277" w:themeColor="accent1" w:themeShade="BF"/>
      <w:spacing w:val="-5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07228"/>
    <w:rPr>
      <w:rFonts w:eastAsiaTheme="majorEastAsia" w:cstheme="majorBidi"/>
      <w:i/>
      <w:iCs/>
      <w:color w:val="5E4277" w:themeColor="accent1" w:themeShade="BF"/>
      <w:spacing w:val="-5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07228"/>
    <w:rPr>
      <w:rFonts w:eastAsiaTheme="majorEastAsia" w:cstheme="majorBidi"/>
      <w:color w:val="5E4277" w:themeColor="accent1" w:themeShade="BF"/>
      <w:spacing w:val="-5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07228"/>
    <w:rPr>
      <w:rFonts w:eastAsiaTheme="majorEastAsia" w:cstheme="majorBidi"/>
      <w:i/>
      <w:iCs/>
      <w:color w:val="263BBD" w:themeColor="text1" w:themeTint="A6"/>
      <w:spacing w:val="-5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07228"/>
    <w:rPr>
      <w:rFonts w:eastAsiaTheme="majorEastAsia" w:cstheme="majorBidi"/>
      <w:color w:val="263BBD" w:themeColor="text1" w:themeTint="A6"/>
      <w:spacing w:val="-5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07228"/>
    <w:rPr>
      <w:rFonts w:eastAsiaTheme="majorEastAsia" w:cstheme="majorBidi"/>
      <w:i/>
      <w:iCs/>
      <w:color w:val="182576" w:themeColor="text1" w:themeTint="D8"/>
      <w:spacing w:val="-5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07228"/>
    <w:rPr>
      <w:rFonts w:eastAsiaTheme="majorEastAsia" w:cstheme="majorBidi"/>
      <w:color w:val="182576" w:themeColor="text1" w:themeTint="D8"/>
      <w:spacing w:val="-5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C07228"/>
    <w:pPr>
      <w:spacing w:before="160" w:after="160"/>
      <w:jc w:val="center"/>
    </w:pPr>
    <w:rPr>
      <w:i/>
      <w:iCs/>
      <w:color w:val="1F309A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07228"/>
    <w:rPr>
      <w:i/>
      <w:iCs/>
      <w:color w:val="1F309A" w:themeColor="text1" w:themeTint="BF"/>
      <w:spacing w:val="-5"/>
      <w:sz w:val="20"/>
    </w:rPr>
  </w:style>
  <w:style w:type="character" w:styleId="Accentuationintense">
    <w:name w:val="Intense Emphasis"/>
    <w:basedOn w:val="Policepardfaut"/>
    <w:uiPriority w:val="21"/>
    <w:qFormat/>
    <w:rsid w:val="00C07228"/>
    <w:rPr>
      <w:i/>
      <w:iCs/>
      <w:color w:val="5E4277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7228"/>
    <w:pPr>
      <w:pBdr>
        <w:top w:val="single" w:sz="4" w:space="10" w:color="5E4277" w:themeColor="accent1" w:themeShade="BF"/>
        <w:bottom w:val="single" w:sz="4" w:space="10" w:color="5E4277" w:themeColor="accent1" w:themeShade="BF"/>
      </w:pBdr>
      <w:spacing w:before="360" w:after="360"/>
      <w:ind w:left="864" w:right="864"/>
      <w:jc w:val="center"/>
    </w:pPr>
    <w:rPr>
      <w:i/>
      <w:iCs/>
      <w:color w:val="5E4277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7228"/>
    <w:rPr>
      <w:i/>
      <w:iCs/>
      <w:color w:val="5E4277" w:themeColor="accent1" w:themeShade="BF"/>
      <w:spacing w:val="-5"/>
      <w:sz w:val="20"/>
    </w:rPr>
  </w:style>
  <w:style w:type="character" w:styleId="Rfrenceintense">
    <w:name w:val="Intense Reference"/>
    <w:basedOn w:val="Policepardfaut"/>
    <w:uiPriority w:val="32"/>
    <w:qFormat/>
    <w:rsid w:val="00C07228"/>
    <w:rPr>
      <w:b/>
      <w:bCs/>
      <w:smallCaps/>
      <w:color w:val="5E4277" w:themeColor="accent1" w:themeShade="BF"/>
      <w:spacing w:val="5"/>
    </w:rPr>
  </w:style>
  <w:style w:type="table" w:styleId="Grilledutableau">
    <w:name w:val="Table Grid"/>
    <w:aliases w:val="CV1"/>
    <w:basedOn w:val="TableauNormal"/>
    <w:rsid w:val="00C07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072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0722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07228"/>
    <w:rPr>
      <w:color w:val="293378" w:themeColor="text2"/>
      <w:spacing w:val="-5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72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7228"/>
    <w:rPr>
      <w:b/>
      <w:bCs/>
      <w:color w:val="293378" w:themeColor="text2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1">
  <a:themeElements>
    <a:clrScheme name="France travail">
      <a:dk1>
        <a:srgbClr val="0D1440"/>
      </a:dk1>
      <a:lt1>
        <a:srgbClr val="FFFFFF"/>
      </a:lt1>
      <a:dk2>
        <a:srgbClr val="293378"/>
      </a:dk2>
      <a:lt2>
        <a:srgbClr val="F5F2EE"/>
      </a:lt2>
      <a:accent1>
        <a:srgbClr val="7E58A0"/>
      </a:accent1>
      <a:accent2>
        <a:srgbClr val="FFCC52"/>
      </a:accent2>
      <a:accent3>
        <a:srgbClr val="406BDE"/>
      </a:accent3>
      <a:accent4>
        <a:srgbClr val="D96B00"/>
      </a:accent4>
      <a:accent5>
        <a:srgbClr val="D92424"/>
      </a:accent5>
      <a:accent6>
        <a:srgbClr val="5C0F38"/>
      </a:accent6>
      <a:hlink>
        <a:srgbClr val="467886"/>
      </a:hlink>
      <a:folHlink>
        <a:srgbClr val="96607D"/>
      </a:folHlink>
    </a:clrScheme>
    <a:fontScheme name="Marianne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461c7-5ce6-4b65-812b-44072d9870c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8BD87184C3B449A9CCA2E977C4D9BA" ma:contentTypeVersion="11" ma:contentTypeDescription="Crée un document." ma:contentTypeScope="" ma:versionID="d4245ff3ac9f4cf1cff7f1234089cbbe">
  <xsd:schema xmlns:xsd="http://www.w3.org/2001/XMLSchema" xmlns:xs="http://www.w3.org/2001/XMLSchema" xmlns:p="http://schemas.microsoft.com/office/2006/metadata/properties" xmlns:ns2="ca2461c7-5ce6-4b65-812b-44072d9870c3" targetNamespace="http://schemas.microsoft.com/office/2006/metadata/properties" ma:root="true" ma:fieldsID="27b73dcce9521f15a972d081b9a226c5" ns2:_="">
    <xsd:import namespace="ca2461c7-5ce6-4b65-812b-44072d9870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461c7-5ce6-4b65-812b-44072d98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E6C35-704A-47AA-B2E5-EAFAAB4FDC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2D435A-32FA-4730-BF47-529C27AE71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1304A9-E4B3-4AF0-9B95-20B4E8F184EA}"/>
</file>

<file path=customXml/itemProps4.xml><?xml version="1.0" encoding="utf-8"?>
<ds:datastoreItem xmlns:ds="http://schemas.openxmlformats.org/officeDocument/2006/customXml" ds:itemID="{36E92B7F-F830-4EF5-B437-8209B716971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2560419-e607-4c1e-bc64-87e1d81008cd}" enabled="1" method="Standard" siteId="{55a8600f-4ee6-4bb5-8f14-53589536b6d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668</Words>
  <Characters>3676</Characters>
  <Application>Microsoft Office Word</Application>
  <DocSecurity>0</DocSecurity>
  <Lines>30</Lines>
  <Paragraphs>8</Paragraphs>
  <ScaleCrop>false</ScaleCrop>
  <Company>France Travail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MORET Caroline</dc:creator>
  <cp:keywords/>
  <dc:description/>
  <cp:lastModifiedBy>MORET Caroline</cp:lastModifiedBy>
  <cp:revision>25</cp:revision>
  <dcterms:created xsi:type="dcterms:W3CDTF">2025-07-09T13:14:00Z</dcterms:created>
  <dcterms:modified xsi:type="dcterms:W3CDTF">2025-07-11T12:19:00Z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0x010100048BD87184C3B449A9CCA2E977C4D9BA</vt:lpwstr>
  </property>
</Properties>
</file>